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44D4" w14:textId="3A91C8E9" w:rsidR="00474C1C" w:rsidRPr="00F121A8" w:rsidRDefault="00474C1C" w:rsidP="00474C1C">
      <w:pPr>
        <w:pStyle w:val="berschrift1"/>
        <w:rPr>
          <w:sz w:val="36"/>
          <w:szCs w:val="36"/>
        </w:rPr>
      </w:pPr>
      <w:r w:rsidRPr="00F121A8">
        <w:rPr>
          <w:sz w:val="36"/>
          <w:szCs w:val="36"/>
        </w:rPr>
        <w:t>Preiskalkulation "</w:t>
      </w:r>
      <w:r w:rsidR="003A708B" w:rsidRPr="00F121A8">
        <w:rPr>
          <w:sz w:val="36"/>
          <w:szCs w:val="36"/>
        </w:rPr>
        <w:t>Plandreieck</w:t>
      </w:r>
      <w:r w:rsidRPr="00F121A8">
        <w:rPr>
          <w:sz w:val="36"/>
          <w:szCs w:val="36"/>
        </w:rPr>
        <w:t>"</w:t>
      </w:r>
    </w:p>
    <w:p w14:paraId="603447AC" w14:textId="71F1C143" w:rsidR="00474C1C" w:rsidRPr="00F121A8" w:rsidRDefault="00A12FB7" w:rsidP="007D2AB9">
      <w:pPr>
        <w:rPr>
          <w:sz w:val="24"/>
          <w:szCs w:val="24"/>
        </w:rPr>
      </w:pPr>
      <w:r w:rsidRPr="00F121A8">
        <w:rPr>
          <w:noProof/>
          <w:sz w:val="24"/>
          <w:szCs w:val="24"/>
        </w:rPr>
        <w:drawing>
          <wp:inline distT="0" distB="0" distL="0" distR="0" wp14:anchorId="058B4050" wp14:editId="7F1D0764">
            <wp:extent cx="3924300" cy="1840406"/>
            <wp:effectExtent l="0" t="0" r="0" b="7620"/>
            <wp:docPr id="166893915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442" cy="18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DBF75" w14:textId="77777777" w:rsidR="00474C1C" w:rsidRPr="00F121A8" w:rsidRDefault="00474C1C" w:rsidP="007D2AB9">
      <w:pPr>
        <w:rPr>
          <w:sz w:val="24"/>
          <w:szCs w:val="24"/>
        </w:rPr>
      </w:pPr>
    </w:p>
    <w:p w14:paraId="2214D3E8" w14:textId="2DB45815" w:rsidR="00474C1C" w:rsidRPr="00F121A8" w:rsidRDefault="00474C1C" w:rsidP="00474C1C">
      <w:pPr>
        <w:pStyle w:val="berschrift3"/>
        <w:rPr>
          <w:sz w:val="24"/>
          <w:szCs w:val="24"/>
        </w:rPr>
      </w:pPr>
      <w:r w:rsidRPr="00F121A8">
        <w:rPr>
          <w:sz w:val="24"/>
          <w:szCs w:val="24"/>
        </w:rPr>
        <w:t>Holz</w:t>
      </w:r>
    </w:p>
    <w:p w14:paraId="1A6E7965" w14:textId="20042535" w:rsidR="00474C1C" w:rsidRPr="00F121A8" w:rsidRDefault="00474C1C" w:rsidP="007D2AB9">
      <w:pPr>
        <w:rPr>
          <w:sz w:val="24"/>
          <w:szCs w:val="24"/>
        </w:rPr>
      </w:pPr>
      <w:r w:rsidRPr="00F121A8">
        <w:rPr>
          <w:sz w:val="24"/>
          <w:szCs w:val="24"/>
        </w:rPr>
        <w:t>4 mm Multiplexplatte für Plandreieck</w:t>
      </w:r>
    </w:p>
    <w:p w14:paraId="728BF021" w14:textId="6F805E7A" w:rsidR="00474C1C" w:rsidRPr="00F121A8" w:rsidRDefault="00474C1C" w:rsidP="007D2AB9">
      <w:pPr>
        <w:rPr>
          <w:sz w:val="24"/>
          <w:szCs w:val="24"/>
        </w:rPr>
      </w:pPr>
      <w:r w:rsidRPr="00F121A8">
        <w:rPr>
          <w:sz w:val="24"/>
          <w:szCs w:val="24"/>
        </w:rPr>
        <w:t>Preis: für eine Platte: 1,83 €</w:t>
      </w:r>
      <w:r w:rsidR="004E574B">
        <w:rPr>
          <w:sz w:val="24"/>
          <w:szCs w:val="24"/>
        </w:rPr>
        <w:t xml:space="preserve"> (excl. Versand)</w:t>
      </w:r>
    </w:p>
    <w:p w14:paraId="6B6C6477" w14:textId="20B3F15A" w:rsidR="00474C1C" w:rsidRPr="00F121A8" w:rsidRDefault="00474C1C" w:rsidP="007D2AB9">
      <w:pPr>
        <w:rPr>
          <w:sz w:val="24"/>
          <w:szCs w:val="24"/>
        </w:rPr>
      </w:pPr>
      <w:r w:rsidRPr="00F121A8">
        <w:rPr>
          <w:sz w:val="24"/>
          <w:szCs w:val="24"/>
        </w:rPr>
        <w:t>Daraus 2 Plandreiecke</w:t>
      </w:r>
    </w:p>
    <w:p w14:paraId="2C5C2D9D" w14:textId="21A7C869" w:rsidR="00474C1C" w:rsidRPr="00F121A8" w:rsidRDefault="003A708B" w:rsidP="007D2AB9">
      <w:pPr>
        <w:rPr>
          <w:sz w:val="24"/>
          <w:szCs w:val="24"/>
        </w:rPr>
      </w:pPr>
      <w:r w:rsidRPr="00F121A8">
        <w:rPr>
          <w:sz w:val="24"/>
          <w:szCs w:val="24"/>
        </w:rPr>
        <w:t>F</w:t>
      </w:r>
      <w:r w:rsidR="00474C1C" w:rsidRPr="00F121A8">
        <w:rPr>
          <w:sz w:val="24"/>
          <w:szCs w:val="24"/>
        </w:rPr>
        <w:t xml:space="preserve">ür ein Dreieck also ca. </w:t>
      </w:r>
      <w:r w:rsidR="004E574B">
        <w:rPr>
          <w:sz w:val="24"/>
          <w:szCs w:val="24"/>
        </w:rPr>
        <w:t>1,00</w:t>
      </w:r>
      <w:r w:rsidR="00474C1C" w:rsidRPr="00F121A8">
        <w:rPr>
          <w:sz w:val="24"/>
          <w:szCs w:val="24"/>
        </w:rPr>
        <w:t xml:space="preserve"> €</w:t>
      </w:r>
      <w:r w:rsidR="004E574B">
        <w:rPr>
          <w:sz w:val="24"/>
          <w:szCs w:val="24"/>
        </w:rPr>
        <w:t xml:space="preserve"> (</w:t>
      </w:r>
      <w:r w:rsidR="00EF7E13">
        <w:rPr>
          <w:sz w:val="24"/>
          <w:szCs w:val="24"/>
        </w:rPr>
        <w:t xml:space="preserve">+ </w:t>
      </w:r>
      <w:r w:rsidR="004E574B">
        <w:rPr>
          <w:sz w:val="24"/>
          <w:szCs w:val="24"/>
        </w:rPr>
        <w:t>Versand!)</w:t>
      </w:r>
    </w:p>
    <w:p w14:paraId="5115855E" w14:textId="77777777" w:rsidR="00474C1C" w:rsidRPr="00F121A8" w:rsidRDefault="00474C1C" w:rsidP="007D2AB9">
      <w:pPr>
        <w:rPr>
          <w:sz w:val="24"/>
          <w:szCs w:val="24"/>
        </w:rPr>
      </w:pPr>
    </w:p>
    <w:p w14:paraId="4137476B" w14:textId="4C521070" w:rsidR="00A12FB7" w:rsidRPr="00F121A8" w:rsidRDefault="003A708B" w:rsidP="00F121A8">
      <w:pPr>
        <w:rPr>
          <w:sz w:val="24"/>
          <w:szCs w:val="24"/>
        </w:rPr>
      </w:pPr>
      <w:r w:rsidRPr="00F121A8">
        <w:rPr>
          <w:b/>
          <w:sz w:val="24"/>
          <w:szCs w:val="24"/>
        </w:rPr>
        <w:t>Magnete</w:t>
      </w:r>
      <w:r w:rsidR="00A12FB7" w:rsidRPr="00F121A8">
        <w:rPr>
          <w:b/>
          <w:sz w:val="24"/>
          <w:szCs w:val="24"/>
        </w:rPr>
        <w:t>:</w:t>
      </w:r>
      <w:r w:rsidR="00E66901" w:rsidRPr="00F121A8">
        <w:rPr>
          <w:sz w:val="24"/>
          <w:szCs w:val="24"/>
        </w:rPr>
        <w:t xml:space="preserve"> 4 Stück: ca. 0,50 €</w:t>
      </w:r>
    </w:p>
    <w:p w14:paraId="5AD0F66E" w14:textId="77777777" w:rsidR="003A708B" w:rsidRPr="00F121A8" w:rsidRDefault="003A708B" w:rsidP="00F121A8">
      <w:pPr>
        <w:rPr>
          <w:sz w:val="24"/>
          <w:szCs w:val="24"/>
        </w:rPr>
      </w:pPr>
      <w:r w:rsidRPr="00F121A8">
        <w:rPr>
          <w:b/>
          <w:sz w:val="24"/>
          <w:szCs w:val="24"/>
        </w:rPr>
        <w:t>Box + Winkel + Magnetfarbe:</w:t>
      </w:r>
      <w:r w:rsidRPr="00F121A8">
        <w:rPr>
          <w:sz w:val="24"/>
          <w:szCs w:val="24"/>
        </w:rPr>
        <w:t xml:space="preserve"> ca. 1,00 €</w:t>
      </w:r>
    </w:p>
    <w:p w14:paraId="49E10B05" w14:textId="0E890697" w:rsidR="00E66901" w:rsidRPr="00F121A8" w:rsidRDefault="003A708B" w:rsidP="007D2AB9">
      <w:pPr>
        <w:rPr>
          <w:sz w:val="24"/>
          <w:szCs w:val="24"/>
        </w:rPr>
      </w:pPr>
      <w:r w:rsidRPr="00F121A8">
        <w:rPr>
          <w:b/>
          <w:sz w:val="24"/>
          <w:szCs w:val="24"/>
        </w:rPr>
        <w:t>Braillenägel</w:t>
      </w:r>
      <w:r w:rsidR="00E66901" w:rsidRPr="00F121A8">
        <w:rPr>
          <w:b/>
          <w:sz w:val="24"/>
          <w:szCs w:val="24"/>
        </w:rPr>
        <w:t>:</w:t>
      </w:r>
      <w:r w:rsidR="00E66901" w:rsidRPr="00F121A8">
        <w:rPr>
          <w:sz w:val="24"/>
          <w:szCs w:val="24"/>
        </w:rPr>
        <w:t xml:space="preserve"> ca. 0,30 €</w:t>
      </w:r>
    </w:p>
    <w:p w14:paraId="22073A61" w14:textId="69417BB5" w:rsidR="003A708B" w:rsidRDefault="003A708B" w:rsidP="007D2AB9">
      <w:pPr>
        <w:rPr>
          <w:sz w:val="24"/>
          <w:szCs w:val="24"/>
        </w:rPr>
      </w:pPr>
      <w:r w:rsidRPr="00F121A8">
        <w:rPr>
          <w:b/>
          <w:sz w:val="24"/>
          <w:szCs w:val="24"/>
        </w:rPr>
        <w:t>Klemmschienen</w:t>
      </w:r>
      <w:r w:rsidR="00E66901" w:rsidRPr="00F121A8">
        <w:rPr>
          <w:b/>
          <w:sz w:val="24"/>
          <w:szCs w:val="24"/>
        </w:rPr>
        <w:t>:</w:t>
      </w:r>
      <w:r w:rsidR="00E66901" w:rsidRPr="00F121A8">
        <w:rPr>
          <w:sz w:val="24"/>
          <w:szCs w:val="24"/>
        </w:rPr>
        <w:t xml:space="preserve"> ca. </w:t>
      </w:r>
      <w:r w:rsidR="00F121A8">
        <w:rPr>
          <w:sz w:val="24"/>
          <w:szCs w:val="24"/>
        </w:rPr>
        <w:t>0</w:t>
      </w:r>
      <w:r w:rsidRPr="00F121A8">
        <w:rPr>
          <w:sz w:val="24"/>
          <w:szCs w:val="24"/>
        </w:rPr>
        <w:t>,</w:t>
      </w:r>
      <w:r w:rsidR="00F121A8">
        <w:rPr>
          <w:sz w:val="24"/>
          <w:szCs w:val="24"/>
        </w:rPr>
        <w:t>80</w:t>
      </w:r>
    </w:p>
    <w:p w14:paraId="4E4217A4" w14:textId="77777777" w:rsidR="00F121A8" w:rsidRPr="00F121A8" w:rsidRDefault="00F121A8" w:rsidP="007D2AB9">
      <w:pPr>
        <w:rPr>
          <w:sz w:val="24"/>
          <w:szCs w:val="24"/>
        </w:rPr>
      </w:pPr>
    </w:p>
    <w:p w14:paraId="3CAA607C" w14:textId="0BD9A5AE" w:rsidR="003A708B" w:rsidRPr="00F121A8" w:rsidRDefault="003A708B" w:rsidP="003A708B">
      <w:pPr>
        <w:pStyle w:val="berschrift2"/>
        <w:rPr>
          <w:sz w:val="24"/>
          <w:szCs w:val="24"/>
        </w:rPr>
      </w:pPr>
      <w:r w:rsidRPr="00F121A8">
        <w:rPr>
          <w:sz w:val="24"/>
          <w:szCs w:val="24"/>
        </w:rPr>
        <w:t>Preis für ein Plandreieck: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14"/>
        <w:gridCol w:w="1068"/>
      </w:tblGrid>
      <w:tr w:rsidR="003A708B" w:rsidRPr="00F121A8" w14:paraId="1041AE48" w14:textId="77777777" w:rsidTr="003A708B">
        <w:tc>
          <w:tcPr>
            <w:tcW w:w="0" w:type="auto"/>
          </w:tcPr>
          <w:p w14:paraId="5EF20E01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Holz</w:t>
            </w:r>
          </w:p>
        </w:tc>
        <w:tc>
          <w:tcPr>
            <w:tcW w:w="0" w:type="auto"/>
          </w:tcPr>
          <w:p w14:paraId="07101D53" w14:textId="0F51A45F" w:rsidR="003A708B" w:rsidRPr="00F121A8" w:rsidRDefault="004E574B" w:rsidP="008E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</w:t>
            </w:r>
          </w:p>
        </w:tc>
      </w:tr>
      <w:tr w:rsidR="003A708B" w:rsidRPr="00F121A8" w14:paraId="13954735" w14:textId="77777777" w:rsidTr="003A708B">
        <w:tc>
          <w:tcPr>
            <w:tcW w:w="0" w:type="auto"/>
          </w:tcPr>
          <w:p w14:paraId="42C7AB51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Magnete</w:t>
            </w:r>
          </w:p>
        </w:tc>
        <w:tc>
          <w:tcPr>
            <w:tcW w:w="0" w:type="auto"/>
          </w:tcPr>
          <w:p w14:paraId="01040DE2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0,50</w:t>
            </w:r>
          </w:p>
        </w:tc>
      </w:tr>
      <w:tr w:rsidR="003A708B" w:rsidRPr="00F121A8" w14:paraId="2FA6737B" w14:textId="77777777" w:rsidTr="003A708B">
        <w:tc>
          <w:tcPr>
            <w:tcW w:w="0" w:type="auto"/>
          </w:tcPr>
          <w:p w14:paraId="60D98742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Box + Winkel + Magnetfarbe</w:t>
            </w:r>
          </w:p>
        </w:tc>
        <w:tc>
          <w:tcPr>
            <w:tcW w:w="0" w:type="auto"/>
          </w:tcPr>
          <w:p w14:paraId="1426CD80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1,00 €</w:t>
            </w:r>
          </w:p>
        </w:tc>
      </w:tr>
      <w:tr w:rsidR="003A708B" w:rsidRPr="00F121A8" w14:paraId="2608C4CA" w14:textId="77777777" w:rsidTr="003A708B">
        <w:tc>
          <w:tcPr>
            <w:tcW w:w="0" w:type="auto"/>
          </w:tcPr>
          <w:p w14:paraId="1FA8F034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Braillenägel</w:t>
            </w:r>
          </w:p>
        </w:tc>
        <w:tc>
          <w:tcPr>
            <w:tcW w:w="0" w:type="auto"/>
          </w:tcPr>
          <w:p w14:paraId="2F13CF69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0,30</w:t>
            </w:r>
          </w:p>
        </w:tc>
      </w:tr>
      <w:tr w:rsidR="003A708B" w:rsidRPr="00F121A8" w14:paraId="30607D2B" w14:textId="77777777" w:rsidTr="003A708B">
        <w:tc>
          <w:tcPr>
            <w:tcW w:w="0" w:type="auto"/>
          </w:tcPr>
          <w:p w14:paraId="39724476" w14:textId="77777777" w:rsidR="003A708B" w:rsidRPr="00F121A8" w:rsidRDefault="003A708B" w:rsidP="008E54B8">
            <w:pPr>
              <w:rPr>
                <w:sz w:val="24"/>
                <w:szCs w:val="24"/>
              </w:rPr>
            </w:pPr>
            <w:r w:rsidRPr="00F121A8">
              <w:rPr>
                <w:sz w:val="24"/>
                <w:szCs w:val="24"/>
              </w:rPr>
              <w:t>Klemmschienen</w:t>
            </w:r>
          </w:p>
        </w:tc>
        <w:tc>
          <w:tcPr>
            <w:tcW w:w="0" w:type="auto"/>
          </w:tcPr>
          <w:p w14:paraId="6FB93CDA" w14:textId="4FB0EAF5" w:rsidR="003A708B" w:rsidRPr="00F121A8" w:rsidRDefault="004E574B" w:rsidP="008E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</w:tr>
      <w:tr w:rsidR="003A708B" w:rsidRPr="00F121A8" w14:paraId="59FF2435" w14:textId="77777777" w:rsidTr="003A708B">
        <w:tc>
          <w:tcPr>
            <w:tcW w:w="0" w:type="auto"/>
          </w:tcPr>
          <w:p w14:paraId="5C7D1248" w14:textId="1B24CC6D" w:rsidR="003A708B" w:rsidRPr="00F121A8" w:rsidRDefault="003A708B" w:rsidP="008E54B8">
            <w:pPr>
              <w:rPr>
                <w:b/>
                <w:bCs/>
                <w:sz w:val="24"/>
                <w:szCs w:val="24"/>
              </w:rPr>
            </w:pPr>
            <w:r w:rsidRPr="00F121A8">
              <w:rPr>
                <w:b/>
                <w:bCs/>
                <w:sz w:val="24"/>
                <w:szCs w:val="24"/>
              </w:rPr>
              <w:t>Preis Material gesamt:</w:t>
            </w:r>
          </w:p>
        </w:tc>
        <w:tc>
          <w:tcPr>
            <w:tcW w:w="0" w:type="auto"/>
          </w:tcPr>
          <w:p w14:paraId="45333EDB" w14:textId="1933FCED" w:rsidR="003A708B" w:rsidRPr="00F121A8" w:rsidRDefault="004E574B" w:rsidP="008E54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4,00 </w:t>
            </w:r>
            <w:r w:rsidR="003A708B" w:rsidRPr="00F121A8">
              <w:rPr>
                <w:b/>
                <w:bCs/>
                <w:sz w:val="24"/>
                <w:szCs w:val="24"/>
              </w:rPr>
              <w:t>€</w:t>
            </w:r>
          </w:p>
        </w:tc>
      </w:tr>
    </w:tbl>
    <w:p w14:paraId="69713715" w14:textId="77777777" w:rsidR="003A708B" w:rsidRPr="00F121A8" w:rsidRDefault="003A708B" w:rsidP="007D2AB9">
      <w:pPr>
        <w:rPr>
          <w:sz w:val="24"/>
          <w:szCs w:val="24"/>
        </w:rPr>
      </w:pPr>
    </w:p>
    <w:p w14:paraId="54AF9A6A" w14:textId="23EDDCDA" w:rsidR="003A708B" w:rsidRPr="00F121A8" w:rsidRDefault="003A708B" w:rsidP="007D2AB9">
      <w:pPr>
        <w:rPr>
          <w:sz w:val="24"/>
          <w:szCs w:val="24"/>
        </w:rPr>
      </w:pPr>
      <w:r w:rsidRPr="00F121A8">
        <w:rPr>
          <w:sz w:val="24"/>
          <w:szCs w:val="24"/>
        </w:rPr>
        <w:t>Zeit für die Erstellung der "Rohlinge", Box; Winkel + Magnetfarbe</w:t>
      </w:r>
      <w:r w:rsidR="004E574B">
        <w:rPr>
          <w:sz w:val="24"/>
          <w:szCs w:val="24"/>
        </w:rPr>
        <w:t>; u. a.</w:t>
      </w:r>
      <w:r w:rsidRPr="00F121A8">
        <w:rPr>
          <w:sz w:val="24"/>
          <w:szCs w:val="24"/>
        </w:rPr>
        <w:t xml:space="preserve"> nicht berücksichtigt …</w:t>
      </w:r>
    </w:p>
    <w:sectPr w:rsidR="003A708B" w:rsidRPr="00F121A8" w:rsidSect="00D0569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C9E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F806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98DC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A23D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6C97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D0DB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4C11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C9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54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7E5D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2512803">
    <w:abstractNumId w:val="9"/>
  </w:num>
  <w:num w:numId="2" w16cid:durableId="1101222719">
    <w:abstractNumId w:val="7"/>
  </w:num>
  <w:num w:numId="3" w16cid:durableId="1395858416">
    <w:abstractNumId w:val="6"/>
  </w:num>
  <w:num w:numId="4" w16cid:durableId="1328553305">
    <w:abstractNumId w:val="5"/>
  </w:num>
  <w:num w:numId="5" w16cid:durableId="1830713824">
    <w:abstractNumId w:val="4"/>
  </w:num>
  <w:num w:numId="6" w16cid:durableId="1636106355">
    <w:abstractNumId w:val="8"/>
  </w:num>
  <w:num w:numId="7" w16cid:durableId="1448622971">
    <w:abstractNumId w:val="3"/>
  </w:num>
  <w:num w:numId="8" w16cid:durableId="1014771941">
    <w:abstractNumId w:val="2"/>
  </w:num>
  <w:num w:numId="9" w16cid:durableId="1250504686">
    <w:abstractNumId w:val="1"/>
  </w:num>
  <w:num w:numId="10" w16cid:durableId="10219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C1C"/>
    <w:rsid w:val="0002099E"/>
    <w:rsid w:val="000B706A"/>
    <w:rsid w:val="001417AA"/>
    <w:rsid w:val="001B3D87"/>
    <w:rsid w:val="001D634B"/>
    <w:rsid w:val="002B0E3B"/>
    <w:rsid w:val="003A708B"/>
    <w:rsid w:val="003F1517"/>
    <w:rsid w:val="003F6EE6"/>
    <w:rsid w:val="00474C1C"/>
    <w:rsid w:val="004959DA"/>
    <w:rsid w:val="004E0D14"/>
    <w:rsid w:val="004E574B"/>
    <w:rsid w:val="004F6FA1"/>
    <w:rsid w:val="00502B71"/>
    <w:rsid w:val="00541F84"/>
    <w:rsid w:val="005627D8"/>
    <w:rsid w:val="005C4A92"/>
    <w:rsid w:val="006663CB"/>
    <w:rsid w:val="006B6096"/>
    <w:rsid w:val="006C6BF5"/>
    <w:rsid w:val="006D219A"/>
    <w:rsid w:val="006D59F2"/>
    <w:rsid w:val="006F48B2"/>
    <w:rsid w:val="007507F5"/>
    <w:rsid w:val="007663E7"/>
    <w:rsid w:val="007D2AB9"/>
    <w:rsid w:val="007F721F"/>
    <w:rsid w:val="0086414E"/>
    <w:rsid w:val="00887A3D"/>
    <w:rsid w:val="008E24FF"/>
    <w:rsid w:val="009F0710"/>
    <w:rsid w:val="00A12FB7"/>
    <w:rsid w:val="00A168CE"/>
    <w:rsid w:val="00AB49C3"/>
    <w:rsid w:val="00B35F9D"/>
    <w:rsid w:val="00B764A1"/>
    <w:rsid w:val="00B8689F"/>
    <w:rsid w:val="00BB1E93"/>
    <w:rsid w:val="00BB3783"/>
    <w:rsid w:val="00BC4A1E"/>
    <w:rsid w:val="00BE4C1C"/>
    <w:rsid w:val="00BF5DB3"/>
    <w:rsid w:val="00C157B1"/>
    <w:rsid w:val="00C23F44"/>
    <w:rsid w:val="00C27800"/>
    <w:rsid w:val="00CD4D25"/>
    <w:rsid w:val="00D05692"/>
    <w:rsid w:val="00D85B5B"/>
    <w:rsid w:val="00DA7B59"/>
    <w:rsid w:val="00E056E0"/>
    <w:rsid w:val="00E66901"/>
    <w:rsid w:val="00EA0CAB"/>
    <w:rsid w:val="00EF3F10"/>
    <w:rsid w:val="00EF7E13"/>
    <w:rsid w:val="00F121A8"/>
    <w:rsid w:val="00F5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B5D53"/>
  <w15:chartTrackingRefBased/>
  <w15:docId w15:val="{D5112BE4-CB39-47D4-961C-E4AB2A18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663E7"/>
    <w:pPr>
      <w:spacing w:after="0" w:line="360" w:lineRule="auto"/>
    </w:pPr>
    <w:rPr>
      <w:rFonts w:ascii="Verdana" w:hAnsi="Verdana" w:cs="Times New Roman"/>
      <w:sz w:val="2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663E7"/>
    <w:pPr>
      <w:keepNext/>
      <w:keepLines/>
      <w:spacing w:after="120"/>
      <w:outlineLvl w:val="0"/>
    </w:pPr>
    <w:rPr>
      <w:rFonts w:eastAsiaTheme="majorEastAsia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663E7"/>
    <w:pPr>
      <w:keepNext/>
      <w:keepLines/>
      <w:spacing w:after="120"/>
      <w:outlineLvl w:val="1"/>
    </w:pPr>
    <w:rPr>
      <w:rFonts w:eastAsiaTheme="majorEastAsia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663E7"/>
    <w:pPr>
      <w:keepNext/>
      <w:keepLines/>
      <w:spacing w:after="120"/>
      <w:outlineLvl w:val="2"/>
    </w:pPr>
    <w:rPr>
      <w:rFonts w:eastAsiaTheme="majorEastAsia"/>
      <w:b/>
      <w:bCs/>
      <w:sz w:val="3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7663E7"/>
    <w:pPr>
      <w:keepNext/>
      <w:keepLines/>
      <w:spacing w:after="120"/>
      <w:outlineLvl w:val="3"/>
    </w:pPr>
    <w:rPr>
      <w:rFonts w:eastAsiaTheme="majorEastAsia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BB3783"/>
    <w:pPr>
      <w:keepNext/>
      <w:keepLines/>
      <w:spacing w:after="120"/>
      <w:outlineLvl w:val="4"/>
    </w:pPr>
    <w:rPr>
      <w:rFonts w:eastAsiaTheme="majorEastAsia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1B3D8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056E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uiPriority w:val="99"/>
    <w:qFormat/>
    <w:rsid w:val="006F48B2"/>
    <w:pPr>
      <w:ind w:left="567" w:hanging="567"/>
    </w:pPr>
  </w:style>
  <w:style w:type="paragraph" w:styleId="Liste2">
    <w:name w:val="List 2"/>
    <w:basedOn w:val="Standard"/>
    <w:uiPriority w:val="99"/>
    <w:qFormat/>
    <w:rsid w:val="00BB3783"/>
    <w:pPr>
      <w:ind w:left="1134" w:hanging="567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663E7"/>
    <w:rPr>
      <w:rFonts w:ascii="Verdana" w:eastAsiaTheme="majorEastAsia" w:hAnsi="Verdana" w:cs="Times New Roman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63E7"/>
    <w:rPr>
      <w:rFonts w:ascii="Verdana" w:eastAsiaTheme="majorEastAsia" w:hAnsi="Verdana" w:cs="Times New Roman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663E7"/>
    <w:rPr>
      <w:rFonts w:ascii="Verdana" w:eastAsiaTheme="majorEastAsia" w:hAnsi="Verdana" w:cs="Times New Roman"/>
      <w:b/>
      <w:bCs/>
      <w:sz w:val="3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663E7"/>
    <w:rPr>
      <w:rFonts w:ascii="Verdana" w:eastAsiaTheme="majorEastAsia" w:hAnsi="Verdana" w:cs="Times New Roman"/>
      <w:b/>
      <w:bCs/>
      <w:iCs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B3783"/>
    <w:rPr>
      <w:rFonts w:ascii="Verdana" w:eastAsiaTheme="majorEastAsia" w:hAnsi="Verdana" w:cs="Times New Roman"/>
      <w:b/>
      <w:sz w:val="2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6EE6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6EE6"/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character" w:styleId="Hyperlink">
    <w:name w:val="Hyperlink"/>
    <w:basedOn w:val="Absatz-Standardschriftart"/>
    <w:uiPriority w:val="99"/>
    <w:unhideWhenUsed/>
    <w:rsid w:val="006B6096"/>
    <w:rPr>
      <w:rFonts w:ascii="Verdana" w:hAnsi="Verdana"/>
      <w:b w:val="0"/>
      <w:color w:val="000000" w:themeColor="text1"/>
      <w:sz w:val="28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sid w:val="00B764A1"/>
    <w:rPr>
      <w:rFonts w:ascii="Verdana" w:hAnsi="Verdana"/>
      <w:b/>
      <w:color w:val="000000" w:themeColor="text1"/>
      <w:sz w:val="28"/>
      <w:u w:val="none"/>
    </w:rPr>
  </w:style>
  <w:style w:type="paragraph" w:styleId="Listenfortsetzung">
    <w:name w:val="List Continue"/>
    <w:basedOn w:val="Standard"/>
    <w:uiPriority w:val="99"/>
    <w:semiHidden/>
    <w:unhideWhenUsed/>
    <w:rsid w:val="004959DA"/>
    <w:pPr>
      <w:spacing w:after="120"/>
      <w:ind w:left="567"/>
      <w:contextualSpacing/>
    </w:pPr>
  </w:style>
  <w:style w:type="character" w:customStyle="1" w:styleId="ux-textspans">
    <w:name w:val="ux-textspans"/>
    <w:basedOn w:val="Absatz-Standardschriftart"/>
    <w:rsid w:val="00474C1C"/>
  </w:style>
  <w:style w:type="table" w:styleId="Tabellenraster">
    <w:name w:val="Table Grid"/>
    <w:basedOn w:val="NormaleTabelle"/>
    <w:uiPriority w:val="39"/>
    <w:rsid w:val="003A7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rbeit\Benutzerdefinierte%20Office-Vorlagen\E-Buch_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E-Buch_Vorlage.dotx</Template>
  <TotalTime>0</TotalTime>
  <Pages>1</Pages>
  <Words>77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E-Buch Vorlage</vt:lpstr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E-Buch Vorlage</dc:title>
  <dc:subject/>
  <dc:creator>Frank</dc:creator>
  <cp:keywords/>
  <dc:description>Vorlage für E-Buch Dateien für die Braillezeile</dc:description>
  <cp:lastModifiedBy>Frank Pommerenke</cp:lastModifiedBy>
  <cp:revision>7</cp:revision>
  <dcterms:created xsi:type="dcterms:W3CDTF">2026-02-15T18:44:00Z</dcterms:created>
  <dcterms:modified xsi:type="dcterms:W3CDTF">2026-03-23T19:44:00Z</dcterms:modified>
</cp:coreProperties>
</file>